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DE1" w:rsidRDefault="000F1DE1">
      <w:r>
        <w:t xml:space="preserve">Bachelorseminar Hr. </w:t>
      </w:r>
      <w:proofErr w:type="spellStart"/>
      <w:r>
        <w:t>Rudner</w:t>
      </w:r>
      <w:proofErr w:type="spellEnd"/>
      <w:r>
        <w:t>/Hr. Hoffmann/Hr. Döring</w:t>
      </w:r>
    </w:p>
    <w:p w:rsidR="000F1DE1" w:rsidRDefault="000F1DE1">
      <w:r>
        <w:t>Fragestellungs- und Hypothesenerarbeitung</w:t>
      </w:r>
    </w:p>
    <w:p w:rsidR="000F1DE1" w:rsidRDefault="00E81BF7">
      <w:r>
        <w:t xml:space="preserve">Helena </w:t>
      </w:r>
      <w:proofErr w:type="spellStart"/>
      <w:r>
        <w:t>Metko</w:t>
      </w:r>
      <w:proofErr w:type="spellEnd"/>
      <w:r>
        <w:t>, Franziska Ohl, Antonia Rösler, Patrick Wallner</w:t>
      </w:r>
    </w:p>
    <w:p w:rsidR="00E81BF7" w:rsidRDefault="00E81BF7">
      <w:bookmarkStart w:id="0" w:name="_GoBack"/>
      <w:bookmarkEnd w:id="0"/>
    </w:p>
    <w:p w:rsidR="000F1DE1" w:rsidRDefault="000F1DE1">
      <w:r>
        <w:t>Thema: Ökobilanz eines umweltfreundlichen Lebensstils/Ernährung</w:t>
      </w:r>
    </w:p>
    <w:p w:rsidR="000F1DE1" w:rsidRDefault="000F1DE1">
      <w:r>
        <w:t>Spezifizierung 1: Einfluss der Ernährung auf den CO2-Fußabdruck eines Menschen</w:t>
      </w:r>
    </w:p>
    <w:p w:rsidR="000F1DE1" w:rsidRDefault="000F1DE1">
      <w:r>
        <w:t>Spezifizierung 2: Einfluss einer saisonal-orientierten Ernährungsweise auf den CO2-Fußabdruck eines Menschen</w:t>
      </w:r>
    </w:p>
    <w:p w:rsidR="000F1DE1" w:rsidRDefault="000F1DE1">
      <w:r>
        <w:t>Spezifizierung 3: Einfluss der Einkaufslokalität auf den CO2-Fußabdruck eines Menschen mit saisonal-orientierter Ernährungsweise (Im Umkreis von 5km um Weidenbach)</w:t>
      </w:r>
    </w:p>
    <w:p w:rsidR="000F1DE1" w:rsidRDefault="000F1DE1"/>
    <w:p w:rsidR="000F1DE1" w:rsidRDefault="000F1DE1">
      <w:r>
        <w:t>Fragestellung:</w:t>
      </w:r>
    </w:p>
    <w:p w:rsidR="000F1DE1" w:rsidRDefault="000F1DE1" w:rsidP="000F1DE1">
      <w:pPr>
        <w:pStyle w:val="Listenabsatz"/>
        <w:numPr>
          <w:ilvl w:val="0"/>
          <w:numId w:val="1"/>
        </w:numPr>
      </w:pPr>
      <w:r>
        <w:t>Welche Faktoren definieren eine saisonal-orientierte Ernährung?</w:t>
      </w:r>
    </w:p>
    <w:p w:rsidR="000F1DE1" w:rsidRDefault="000F1DE1" w:rsidP="000F1DE1">
      <w:pPr>
        <w:pStyle w:val="Listenabsatz"/>
        <w:numPr>
          <w:ilvl w:val="0"/>
          <w:numId w:val="1"/>
        </w:numPr>
      </w:pPr>
      <w:r>
        <w:t>Welche unterschiedlichen Einkaufslokalitäten existieren und wie sind sie charakterisiert?</w:t>
      </w:r>
    </w:p>
    <w:p w:rsidR="000F1DE1" w:rsidRDefault="000F1DE1" w:rsidP="000F1DE1">
      <w:pPr>
        <w:pStyle w:val="Listenabsatz"/>
        <w:numPr>
          <w:ilvl w:val="0"/>
          <w:numId w:val="1"/>
        </w:numPr>
      </w:pPr>
      <w:r>
        <w:t>Welche Vor- und Nachteile bezüglich des CO2-Ausstoßes ergeben sich durch die Wahl der Einkaufslokalität?</w:t>
      </w:r>
    </w:p>
    <w:p w:rsidR="000F1DE1" w:rsidRDefault="000F1DE1" w:rsidP="000F1DE1">
      <w:pPr>
        <w:pStyle w:val="Listenabsatz"/>
        <w:numPr>
          <w:ilvl w:val="0"/>
          <w:numId w:val="1"/>
        </w:numPr>
      </w:pPr>
      <w:r>
        <w:t>Hat die Wahl der Einkaufslokalität einen größeren Einfluss auf den CO2-Fußabdruck eines Menschen als eine saisonal-orientierte Ernährungsweise?</w:t>
      </w:r>
    </w:p>
    <w:p w:rsidR="000F1DE1" w:rsidRDefault="000F1DE1" w:rsidP="000F1DE1"/>
    <w:p w:rsidR="000F1DE1" w:rsidRDefault="000F1DE1" w:rsidP="000F1DE1">
      <w:r>
        <w:t>Hypothesen:</w:t>
      </w:r>
    </w:p>
    <w:p w:rsidR="000F1DE1" w:rsidRDefault="000F1DE1" w:rsidP="000F1DE1">
      <w:pPr>
        <w:pStyle w:val="Listenabsatz"/>
        <w:numPr>
          <w:ilvl w:val="0"/>
          <w:numId w:val="1"/>
        </w:numPr>
      </w:pPr>
      <w:r>
        <w:t>Die Wahl der Einkaufslokalität hat einen größeren Einfluss auf die CO2-Bilanz eines Menschen als die Ernährungsweise.</w:t>
      </w:r>
    </w:p>
    <w:p w:rsidR="000F1DE1" w:rsidRDefault="000F1DE1" w:rsidP="000F1DE1">
      <w:pPr>
        <w:pStyle w:val="Listenabsatz"/>
        <w:numPr>
          <w:ilvl w:val="0"/>
          <w:numId w:val="1"/>
        </w:numPr>
      </w:pPr>
      <w:r>
        <w:t>Der Anteil des durch die Ernährungsweise bestimmten CO2-Fußabdrucks hat einen größeren Anteil am Gesamt-CO2-Fußabdrucks eines durchschnittlichen Deutschen als in Studie XY angenommen.</w:t>
      </w:r>
    </w:p>
    <w:sectPr w:rsidR="000F1D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125D"/>
    <w:multiLevelType w:val="hybridMultilevel"/>
    <w:tmpl w:val="A364D618"/>
    <w:lvl w:ilvl="0" w:tplc="3522E8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E1"/>
    <w:rsid w:val="000F1DE1"/>
    <w:rsid w:val="00E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F857"/>
  <w15:chartTrackingRefBased/>
  <w15:docId w15:val="{9642C711-DC0E-4AEF-B4A2-21AA91B5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1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Toni</cp:lastModifiedBy>
  <cp:revision>1</cp:revision>
  <dcterms:created xsi:type="dcterms:W3CDTF">2018-12-13T17:11:00Z</dcterms:created>
  <dcterms:modified xsi:type="dcterms:W3CDTF">2018-12-13T17:22:00Z</dcterms:modified>
</cp:coreProperties>
</file>